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D2E1B" w14:textId="77777777" w:rsidR="00564914" w:rsidRDefault="008D6205">
      <w:pPr>
        <w:spacing w:after="495" w:line="259" w:lineRule="auto"/>
        <w:ind w:left="1666" w:firstLine="0"/>
      </w:pPr>
      <w:r>
        <w:rPr>
          <w:noProof/>
        </w:rPr>
        <w:drawing>
          <wp:inline distT="0" distB="0" distL="0" distR="0" wp14:anchorId="119C2FF9" wp14:editId="6786F36B">
            <wp:extent cx="3414634" cy="723446"/>
            <wp:effectExtent l="0" t="0" r="0" b="635"/>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5">
                      <a:extLst>
                        <a:ext uri="{96DAC541-7B7A-43D3-8B79-37D633B846F1}">
                          <asvg:svgBlip xmlns:asvg="http://schemas.microsoft.com/office/drawing/2016/SVG/main" r:embed="rId6"/>
                        </a:ext>
                      </a:extLst>
                    </a:blip>
                    <a:stretch>
                      <a:fillRect/>
                    </a:stretch>
                  </pic:blipFill>
                  <pic:spPr>
                    <a:xfrm>
                      <a:off x="0" y="0"/>
                      <a:ext cx="3508726" cy="743381"/>
                    </a:xfrm>
                    <a:prstGeom prst="rect">
                      <a:avLst/>
                    </a:prstGeom>
                  </pic:spPr>
                </pic:pic>
              </a:graphicData>
            </a:graphic>
          </wp:inline>
        </w:drawing>
      </w:r>
    </w:p>
    <w:p w14:paraId="133EACD9" w14:textId="77777777" w:rsidR="00564914" w:rsidRDefault="008D6205">
      <w:pPr>
        <w:pStyle w:val="Heading1"/>
      </w:pPr>
      <w:r>
        <w:t xml:space="preserve">SCHOLARSHIP FUND </w:t>
      </w:r>
    </w:p>
    <w:p w14:paraId="6679B368" w14:textId="196B35BA" w:rsidR="00564914" w:rsidRDefault="008D6205">
      <w:pPr>
        <w:ind w:left="-5"/>
      </w:pPr>
      <w:r>
        <w:t xml:space="preserve">The scholarship’s purpose is to provide financial assistance to a </w:t>
      </w:r>
      <w:r w:rsidR="001E67CA">
        <w:t>qualified</w:t>
      </w:r>
      <w:r>
        <w:t xml:space="preserve"> high school </w:t>
      </w:r>
      <w:r w:rsidR="00B2570F">
        <w:t>s</w:t>
      </w:r>
      <w:r>
        <w:t xml:space="preserve">enior while attending college.  The applicant, parent, or grandparent must be </w:t>
      </w:r>
      <w:r w:rsidR="00740A6B" w:rsidRPr="00740A6B">
        <w:rPr>
          <w:bCs/>
        </w:rPr>
        <w:t>an</w:t>
      </w:r>
      <w:r w:rsidR="00740A6B">
        <w:rPr>
          <w:b/>
        </w:rPr>
        <w:t xml:space="preserve"> Empower Blue</w:t>
      </w:r>
      <w:r>
        <w:rPr>
          <w:b/>
        </w:rPr>
        <w:t xml:space="preserve"> Credit Union</w:t>
      </w:r>
      <w:r>
        <w:t xml:space="preserve"> member.  Any university, college or community college is an acceptable institution for the purpose of this scholarship. This is a one</w:t>
      </w:r>
      <w:r w:rsidR="00B2570F">
        <w:t>-</w:t>
      </w:r>
      <w:r>
        <w:t xml:space="preserve">time only </w:t>
      </w:r>
      <w:r w:rsidR="001E67CA">
        <w:t>award,</w:t>
      </w:r>
      <w:r>
        <w:t xml:space="preserve"> and its intended use is for tuition, books, fees, room and board. </w:t>
      </w:r>
    </w:p>
    <w:p w14:paraId="65E48DEC" w14:textId="77777777" w:rsidR="00564914" w:rsidRDefault="008D6205">
      <w:pPr>
        <w:ind w:left="-5"/>
      </w:pPr>
      <w:r>
        <w:t xml:space="preserve">For the current year the amount will be: </w:t>
      </w:r>
    </w:p>
    <w:p w14:paraId="0C257B37" w14:textId="77777777" w:rsidR="00564914" w:rsidRDefault="008D6205">
      <w:pPr>
        <w:pStyle w:val="Heading2"/>
      </w:pPr>
      <w:r>
        <w:t xml:space="preserve">$1,000.00 </w:t>
      </w:r>
    </w:p>
    <w:p w14:paraId="14F4B6B6" w14:textId="77777777" w:rsidR="00564914" w:rsidRDefault="008D6205">
      <w:pPr>
        <w:ind w:left="-5"/>
      </w:pPr>
      <w:r>
        <w:t xml:space="preserve">Applicants must demonstrate leadership and responsibility through school and community activities, be recommended by a teacher/counselor, and have a mid-term grade point average of 3.0 or higher. </w:t>
      </w:r>
    </w:p>
    <w:p w14:paraId="0B1233C5" w14:textId="2F8F10D4" w:rsidR="00564914" w:rsidRDefault="008D6205">
      <w:pPr>
        <w:ind w:left="-5"/>
      </w:pPr>
      <w:r>
        <w:t xml:space="preserve">Selection will be made by an independent committee appointed by </w:t>
      </w:r>
      <w:r w:rsidR="00740A6B">
        <w:t>Empower Blue</w:t>
      </w:r>
      <w:r>
        <w:t xml:space="preserve"> Credit Union.  Family members of the Selection Committee are not eligible for the award.  The Committee reserves the right to award only one or none of the proposed scholarships if adequate criteria have not been attained. </w:t>
      </w:r>
    </w:p>
    <w:p w14:paraId="5458C343" w14:textId="5D15BEB0" w:rsidR="00564914" w:rsidRDefault="008D6205">
      <w:pPr>
        <w:spacing w:after="293" w:line="240" w:lineRule="auto"/>
        <w:ind w:left="0" w:right="180" w:firstLine="0"/>
        <w:jc w:val="both"/>
      </w:pPr>
      <w:r>
        <w:t xml:space="preserve">Applications and supporting documents must be received no later than March </w:t>
      </w:r>
      <w:r w:rsidR="00B14F6E">
        <w:t>20</w:t>
      </w:r>
      <w:r>
        <w:t>, 20</w:t>
      </w:r>
      <w:r w:rsidR="008729D4">
        <w:t>2</w:t>
      </w:r>
      <w:r w:rsidR="00740A6B">
        <w:t>6</w:t>
      </w:r>
      <w:r>
        <w:t xml:space="preserve">.  Awards shall be payable approximately April </w:t>
      </w:r>
      <w:r w:rsidR="008729D4">
        <w:t>30</w:t>
      </w:r>
      <w:r>
        <w:t>, 20</w:t>
      </w:r>
      <w:r w:rsidR="008729D4">
        <w:t>2</w:t>
      </w:r>
      <w:r w:rsidR="00740A6B">
        <w:t>6</w:t>
      </w:r>
      <w:r>
        <w:t>.  All applicants will be notified of the Committee’s actions and final decision.</w:t>
      </w:r>
    </w:p>
    <w:p w14:paraId="6C47D21B" w14:textId="77777777" w:rsidR="00564914" w:rsidRDefault="008D6205">
      <w:pPr>
        <w:ind w:left="-5"/>
      </w:pPr>
      <w:r>
        <w:t xml:space="preserve">Individuals interested in applying should complete the enclosed forms and send them, together with supporting documents: </w:t>
      </w:r>
    </w:p>
    <w:p w14:paraId="1A543DD0" w14:textId="77777777" w:rsidR="00564914" w:rsidRDefault="008D6205">
      <w:pPr>
        <w:spacing w:after="3" w:line="259" w:lineRule="auto"/>
        <w:ind w:right="1"/>
        <w:jc w:val="center"/>
      </w:pPr>
      <w:r>
        <w:t xml:space="preserve">Selection Committee Chairman </w:t>
      </w:r>
    </w:p>
    <w:p w14:paraId="2CD40C89" w14:textId="0B7F17CF" w:rsidR="00564914" w:rsidRDefault="00740A6B">
      <w:pPr>
        <w:spacing w:after="3" w:line="259" w:lineRule="auto"/>
        <w:ind w:right="1"/>
        <w:jc w:val="center"/>
      </w:pPr>
      <w:r>
        <w:t>Empower Blue</w:t>
      </w:r>
      <w:r w:rsidR="008D6205">
        <w:t xml:space="preserve"> Credit Union </w:t>
      </w:r>
    </w:p>
    <w:p w14:paraId="5DF1B18B" w14:textId="77777777" w:rsidR="00564914" w:rsidRDefault="008D6205">
      <w:pPr>
        <w:spacing w:after="3" w:line="259" w:lineRule="auto"/>
        <w:jc w:val="center"/>
      </w:pPr>
      <w:r>
        <w:t xml:space="preserve">PO Box 1975 </w:t>
      </w:r>
    </w:p>
    <w:p w14:paraId="1C35102B" w14:textId="77777777" w:rsidR="00564914" w:rsidRDefault="008D6205">
      <w:pPr>
        <w:spacing w:after="269" w:line="259" w:lineRule="auto"/>
        <w:jc w:val="center"/>
      </w:pPr>
      <w:r>
        <w:t xml:space="preserve">Topeka, KS  66601-1975 </w:t>
      </w:r>
    </w:p>
    <w:p w14:paraId="3AB9FFF6" w14:textId="542373A1" w:rsidR="00564914" w:rsidRDefault="008D6205">
      <w:pPr>
        <w:spacing w:after="3" w:line="259" w:lineRule="auto"/>
        <w:ind w:right="2"/>
        <w:jc w:val="center"/>
      </w:pPr>
      <w:r>
        <w:t xml:space="preserve">Or by email to </w:t>
      </w:r>
      <w:r w:rsidR="00EE6440">
        <w:t>stacey</w:t>
      </w:r>
      <w:r>
        <w:t>@</w:t>
      </w:r>
      <w:r w:rsidR="00740A6B">
        <w:t>empowerbluecu</w:t>
      </w:r>
      <w:r w:rsidR="004B029E">
        <w:t>.org</w:t>
      </w:r>
      <w:r>
        <w:t xml:space="preserve"> </w:t>
      </w:r>
    </w:p>
    <w:p w14:paraId="0C9D5F01" w14:textId="050CFCF4" w:rsidR="00564914" w:rsidRDefault="00740A6B">
      <w:pPr>
        <w:pStyle w:val="Heading1"/>
        <w:spacing w:after="456"/>
        <w:ind w:right="0"/>
      </w:pPr>
      <w:r>
        <w:lastRenderedPageBreak/>
        <w:t xml:space="preserve">EMPOWER BLUE </w:t>
      </w:r>
      <w:r w:rsidR="008D6205">
        <w:t xml:space="preserve">CREDIT UNION SCHOLARSHIP FUND </w:t>
      </w:r>
    </w:p>
    <w:p w14:paraId="0C526CA7" w14:textId="77777777" w:rsidR="00564914" w:rsidRDefault="008D6205">
      <w:pPr>
        <w:spacing w:after="245" w:line="259" w:lineRule="auto"/>
        <w:ind w:left="0" w:right="1" w:firstLine="0"/>
        <w:jc w:val="center"/>
      </w:pPr>
      <w:r>
        <w:rPr>
          <w:b/>
        </w:rPr>
        <w:t xml:space="preserve">Application Cover Page </w:t>
      </w:r>
    </w:p>
    <w:p w14:paraId="511EFA7D" w14:textId="77777777" w:rsidR="00564914" w:rsidRDefault="008D6205">
      <w:pPr>
        <w:spacing w:after="248"/>
        <w:ind w:left="36"/>
      </w:pPr>
      <w:r>
        <w:rPr>
          <w:color w:val="221F1F"/>
        </w:rPr>
        <w:t xml:space="preserve">Name__________________________________________________________________ </w:t>
      </w:r>
    </w:p>
    <w:p w14:paraId="2C7C739D" w14:textId="77777777" w:rsidR="00564914" w:rsidRDefault="008D6205">
      <w:pPr>
        <w:spacing w:after="250"/>
        <w:ind w:left="36"/>
      </w:pPr>
      <w:r>
        <w:rPr>
          <w:color w:val="221F1F"/>
        </w:rPr>
        <w:t>Address _____________________________________Phone ___________________</w:t>
      </w:r>
      <w:r>
        <w:t xml:space="preserve"> </w:t>
      </w:r>
    </w:p>
    <w:p w14:paraId="3D6C1E95" w14:textId="77777777" w:rsidR="00564914" w:rsidRDefault="008D6205">
      <w:pPr>
        <w:spacing w:after="5" w:line="456" w:lineRule="auto"/>
        <w:ind w:left="36"/>
      </w:pPr>
      <w:r>
        <w:rPr>
          <w:color w:val="221F1F"/>
        </w:rPr>
        <w:t>City/Zip ___________________________________E-Mail _______________________</w:t>
      </w:r>
      <w:r>
        <w:t xml:space="preserve"> </w:t>
      </w:r>
      <w:r>
        <w:rPr>
          <w:color w:val="221F1F"/>
        </w:rPr>
        <w:t>Parent/Guardian _______________________________Phone ____________________</w:t>
      </w:r>
      <w:r>
        <w:t xml:space="preserve"> </w:t>
      </w:r>
    </w:p>
    <w:p w14:paraId="77DE1E15" w14:textId="77777777" w:rsidR="00564914" w:rsidRDefault="008D6205">
      <w:pPr>
        <w:spacing w:after="43"/>
        <w:ind w:left="36"/>
      </w:pPr>
      <w:r>
        <w:rPr>
          <w:color w:val="221F1F"/>
        </w:rPr>
        <w:t xml:space="preserve">Attach the following items to this cover page. </w:t>
      </w:r>
      <w:r>
        <w:t xml:space="preserve"> </w:t>
      </w:r>
    </w:p>
    <w:p w14:paraId="1F34F14F" w14:textId="77777777" w:rsidR="00564914" w:rsidRDefault="008D6205">
      <w:pPr>
        <w:numPr>
          <w:ilvl w:val="0"/>
          <w:numId w:val="1"/>
        </w:numPr>
        <w:spacing w:after="5"/>
        <w:ind w:hanging="360"/>
      </w:pPr>
      <w:r>
        <w:rPr>
          <w:color w:val="221F1F"/>
        </w:rPr>
        <w:t>Official high school transcript.</w:t>
      </w:r>
    </w:p>
    <w:p w14:paraId="171268E1" w14:textId="5A35752A" w:rsidR="008D6205" w:rsidRPr="008D6205" w:rsidRDefault="008D6205">
      <w:pPr>
        <w:numPr>
          <w:ilvl w:val="0"/>
          <w:numId w:val="1"/>
        </w:numPr>
        <w:spacing w:after="5"/>
        <w:ind w:hanging="360"/>
      </w:pPr>
      <w:r>
        <w:t>Cover letter.</w:t>
      </w:r>
    </w:p>
    <w:p w14:paraId="4D1A29E8" w14:textId="2BE8A519" w:rsidR="00564914" w:rsidRDefault="008D6205">
      <w:pPr>
        <w:numPr>
          <w:ilvl w:val="0"/>
          <w:numId w:val="1"/>
        </w:numPr>
        <w:spacing w:after="5"/>
        <w:ind w:hanging="360"/>
      </w:pPr>
      <w:r>
        <w:rPr>
          <w:color w:val="221F1F"/>
        </w:rPr>
        <w:t>Current resume detailing your achievements in each of the following areas:</w:t>
      </w:r>
    </w:p>
    <w:p w14:paraId="7FC68AAF" w14:textId="77777777" w:rsidR="00564914" w:rsidRDefault="008D6205">
      <w:pPr>
        <w:numPr>
          <w:ilvl w:val="1"/>
          <w:numId w:val="1"/>
        </w:numPr>
        <w:spacing w:after="0" w:line="259" w:lineRule="auto"/>
        <w:ind w:hanging="360"/>
      </w:pPr>
      <w:r>
        <w:rPr>
          <w:sz w:val="20"/>
        </w:rPr>
        <w:t>Academics</w:t>
      </w:r>
    </w:p>
    <w:p w14:paraId="7EC360DE" w14:textId="77777777" w:rsidR="00564914" w:rsidRDefault="008D6205">
      <w:pPr>
        <w:numPr>
          <w:ilvl w:val="1"/>
          <w:numId w:val="1"/>
        </w:numPr>
        <w:spacing w:after="0" w:line="259" w:lineRule="auto"/>
        <w:ind w:hanging="360"/>
      </w:pPr>
      <w:r>
        <w:rPr>
          <w:sz w:val="20"/>
        </w:rPr>
        <w:t>Extracurricular activities</w:t>
      </w:r>
    </w:p>
    <w:p w14:paraId="28682A3F" w14:textId="77777777" w:rsidR="00564914" w:rsidRDefault="008D6205">
      <w:pPr>
        <w:numPr>
          <w:ilvl w:val="1"/>
          <w:numId w:val="1"/>
        </w:numPr>
        <w:spacing w:after="0" w:line="259" w:lineRule="auto"/>
        <w:ind w:hanging="360"/>
      </w:pPr>
      <w:r>
        <w:rPr>
          <w:sz w:val="20"/>
        </w:rPr>
        <w:t>Community &amp; volunteer activities</w:t>
      </w:r>
    </w:p>
    <w:p w14:paraId="3F2987A2" w14:textId="77777777" w:rsidR="00564914" w:rsidRDefault="008D6205">
      <w:pPr>
        <w:numPr>
          <w:ilvl w:val="1"/>
          <w:numId w:val="1"/>
        </w:numPr>
        <w:spacing w:after="34" w:line="259" w:lineRule="auto"/>
        <w:ind w:hanging="360"/>
      </w:pPr>
      <w:r>
        <w:rPr>
          <w:sz w:val="20"/>
        </w:rPr>
        <w:t>Work experience</w:t>
      </w:r>
    </w:p>
    <w:p w14:paraId="3745160A" w14:textId="77777777" w:rsidR="00564914" w:rsidRDefault="008D6205">
      <w:pPr>
        <w:numPr>
          <w:ilvl w:val="0"/>
          <w:numId w:val="1"/>
        </w:numPr>
        <w:ind w:hanging="360"/>
      </w:pPr>
      <w:r>
        <w:t>Letter of recommendation (in a sealed envelope) from a school faculty or staff member who can speak to your qualifications for the scholarship.</w:t>
      </w:r>
    </w:p>
    <w:p w14:paraId="706B3C58" w14:textId="1E45B0DA" w:rsidR="00564914" w:rsidRDefault="008D6205">
      <w:pPr>
        <w:ind w:left="-5"/>
      </w:pPr>
      <w:r>
        <w:t>I hereby apply for th</w:t>
      </w:r>
      <w:r w:rsidR="00740A6B">
        <w:t xml:space="preserve">e Empower Blue </w:t>
      </w:r>
      <w:r>
        <w:t xml:space="preserve">Credit Union Scholarship to be granted in accordance with the requirements and rules specified in the information brochure. </w:t>
      </w:r>
    </w:p>
    <w:p w14:paraId="5CF6FD72" w14:textId="77777777" w:rsidR="00564914" w:rsidRDefault="008D6205">
      <w:pPr>
        <w:ind w:left="-5"/>
      </w:pPr>
      <w:r>
        <w:t xml:space="preserve">Appropriate documents and correspondence are attached. </w:t>
      </w:r>
    </w:p>
    <w:p w14:paraId="0A65D376" w14:textId="7C6FAAE8" w:rsidR="00564914" w:rsidRDefault="008D6205">
      <w:pPr>
        <w:ind w:left="-5"/>
      </w:pPr>
      <w:r>
        <w:t>I will be attending: (College/</w:t>
      </w:r>
      <w:r w:rsidR="001E67CA">
        <w:t>University) _</w:t>
      </w:r>
      <w:r>
        <w:t xml:space="preserve">______________________________________ </w:t>
      </w:r>
    </w:p>
    <w:p w14:paraId="7F6E0F8F" w14:textId="77777777" w:rsidR="00564914" w:rsidRDefault="008D6205">
      <w:pPr>
        <w:ind w:left="-5"/>
      </w:pPr>
      <w:r>
        <w:t xml:space="preserve">My intended area of study is: _______________________________________________ </w:t>
      </w:r>
    </w:p>
    <w:p w14:paraId="3C57DBE8" w14:textId="7AC38D56" w:rsidR="00564914" w:rsidRDefault="001E67CA">
      <w:pPr>
        <w:ind w:left="-5"/>
      </w:pPr>
      <w:r>
        <w:t>Signed: _</w:t>
      </w:r>
      <w:r w:rsidR="008D6205">
        <w:t>___________________________</w:t>
      </w:r>
      <w:r>
        <w:t>_ Date</w:t>
      </w:r>
      <w:r w:rsidR="008D6205">
        <w:t>:_________________________</w:t>
      </w:r>
      <w:r>
        <w:t>______</w:t>
      </w:r>
    </w:p>
    <w:sectPr w:rsidR="00564914">
      <w:pgSz w:w="12240" w:h="15840"/>
      <w:pgMar w:top="1806" w:right="1801" w:bottom="1748"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D5109"/>
    <w:multiLevelType w:val="hybridMultilevel"/>
    <w:tmpl w:val="25F6C786"/>
    <w:lvl w:ilvl="0" w:tplc="0AD8543C">
      <w:start w:val="1"/>
      <w:numFmt w:val="decimal"/>
      <w:lvlText w:val="%1."/>
      <w:lvlJc w:val="left"/>
      <w:pPr>
        <w:ind w:left="1181"/>
      </w:pPr>
      <w:rPr>
        <w:rFonts w:ascii="Calibri" w:eastAsia="Calibri" w:hAnsi="Calibri" w:cs="Calibri"/>
        <w:b w:val="0"/>
        <w:i w:val="0"/>
        <w:strike w:val="0"/>
        <w:dstrike w:val="0"/>
        <w:color w:val="221F1F"/>
        <w:sz w:val="24"/>
        <w:szCs w:val="24"/>
        <w:u w:val="none" w:color="000000"/>
        <w:bdr w:val="none" w:sz="0" w:space="0" w:color="auto"/>
        <w:shd w:val="clear" w:color="auto" w:fill="auto"/>
        <w:vertAlign w:val="baseline"/>
      </w:rPr>
    </w:lvl>
    <w:lvl w:ilvl="1" w:tplc="D52CB36C">
      <w:start w:val="1"/>
      <w:numFmt w:val="bullet"/>
      <w:lvlText w:val="•"/>
      <w:lvlJc w:val="left"/>
      <w:pPr>
        <w:ind w:left="20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C1C6446">
      <w:start w:val="1"/>
      <w:numFmt w:val="bullet"/>
      <w:lvlText w:val="▪"/>
      <w:lvlJc w:val="left"/>
      <w:pPr>
        <w:ind w:left="28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BFA4A02">
      <w:start w:val="1"/>
      <w:numFmt w:val="bullet"/>
      <w:lvlText w:val="•"/>
      <w:lvlJc w:val="left"/>
      <w:pPr>
        <w:ind w:left="35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F34DA70">
      <w:start w:val="1"/>
      <w:numFmt w:val="bullet"/>
      <w:lvlText w:val="o"/>
      <w:lvlJc w:val="left"/>
      <w:pPr>
        <w:ind w:left="42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4B8FB6A">
      <w:start w:val="1"/>
      <w:numFmt w:val="bullet"/>
      <w:lvlText w:val="▪"/>
      <w:lvlJc w:val="left"/>
      <w:pPr>
        <w:ind w:left="49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4B073A6">
      <w:start w:val="1"/>
      <w:numFmt w:val="bullet"/>
      <w:lvlText w:val="•"/>
      <w:lvlJc w:val="left"/>
      <w:pPr>
        <w:ind w:left="56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61ACE9A">
      <w:start w:val="1"/>
      <w:numFmt w:val="bullet"/>
      <w:lvlText w:val="o"/>
      <w:lvlJc w:val="left"/>
      <w:pPr>
        <w:ind w:left="64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FC8A904">
      <w:start w:val="1"/>
      <w:numFmt w:val="bullet"/>
      <w:lvlText w:val="▪"/>
      <w:lvlJc w:val="left"/>
      <w:pPr>
        <w:ind w:left="71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943369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914"/>
    <w:rsid w:val="001E13E2"/>
    <w:rsid w:val="001E67CA"/>
    <w:rsid w:val="004B029E"/>
    <w:rsid w:val="00564914"/>
    <w:rsid w:val="00702E60"/>
    <w:rsid w:val="00740A6B"/>
    <w:rsid w:val="008729D4"/>
    <w:rsid w:val="008D6205"/>
    <w:rsid w:val="00B14F6E"/>
    <w:rsid w:val="00B2570F"/>
    <w:rsid w:val="00CA2492"/>
    <w:rsid w:val="00CF01CE"/>
    <w:rsid w:val="00EE6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B3CE9"/>
  <w15:docId w15:val="{D946C7FA-CF5A-404D-AAAD-CD00F06B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1"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304" w:line="250" w:lineRule="auto"/>
      <w:ind w:left="10" w:right="3" w:hanging="10"/>
      <w:jc w:val="center"/>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269"/>
      <w:ind w:left="3036"/>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420</Words>
  <Characters>2259</Characters>
  <Application>Microsoft Office Word</Application>
  <DocSecurity>0</DocSecurity>
  <Lines>64</Lines>
  <Paragraphs>29</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Montgomery</dc:creator>
  <cp:keywords/>
  <cp:lastModifiedBy>Stacey Watkins</cp:lastModifiedBy>
  <cp:revision>4</cp:revision>
  <dcterms:created xsi:type="dcterms:W3CDTF">2025-01-09T20:46:00Z</dcterms:created>
  <dcterms:modified xsi:type="dcterms:W3CDTF">2026-01-09T17:21:00Z</dcterms:modified>
</cp:coreProperties>
</file>